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eastAsia="Cambria"/>
          <w:b/>
          <w:sz w:val="24"/>
          <w:szCs w:val="24"/>
        </w:rPr>
      </w:pPr>
      <w:r>
        <w:rPr>
          <w:rFonts w:eastAsia="Cambria"/>
          <w:b/>
          <w:sz w:val="24"/>
          <w:szCs w:val="24"/>
        </w:rPr>
      </w:r>
    </w:p>
    <w:p>
      <w:pPr>
        <w:pStyle w:val="Normal"/>
        <w:spacing w:lineRule="auto" w:line="360"/>
        <w:jc w:val="center"/>
        <w:rPr>
          <w:rFonts w:eastAsia="Cambria"/>
          <w:b/>
          <w:sz w:val="24"/>
          <w:szCs w:val="24"/>
        </w:rPr>
      </w:pPr>
      <w:r>
        <w:rPr>
          <w:rFonts w:eastAsia="Cambria"/>
          <w:b/>
          <w:sz w:val="24"/>
          <w:szCs w:val="24"/>
        </w:rPr>
        <w:t>PROTOCOLLO D’INTESA</w:t>
      </w:r>
    </w:p>
    <w:p>
      <w:pPr>
        <w:pStyle w:val="Normal"/>
        <w:spacing w:lineRule="auto" w:line="360"/>
        <w:jc w:val="center"/>
        <w:rPr>
          <w:rFonts w:eastAsia="Cambria"/>
          <w:b/>
          <w:sz w:val="24"/>
          <w:szCs w:val="24"/>
        </w:rPr>
      </w:pPr>
      <w:r>
        <w:rPr>
          <w:rFonts w:eastAsia="Cambria"/>
          <w:b/>
          <w:sz w:val="24"/>
          <w:szCs w:val="24"/>
        </w:rPr>
        <w:t>TRA</w:t>
      </w:r>
    </w:p>
    <w:p>
      <w:pPr>
        <w:pStyle w:val="Normal"/>
        <w:spacing w:lineRule="auto" w:line="360"/>
        <w:jc w:val="center"/>
        <w:rPr>
          <w:rFonts w:eastAsia="Cambria"/>
          <w:b/>
          <w:sz w:val="24"/>
          <w:szCs w:val="24"/>
        </w:rPr>
      </w:pPr>
      <w:r>
        <w:rPr>
          <w:rFonts w:eastAsia="Cambria"/>
          <w:b/>
          <w:sz w:val="24"/>
          <w:szCs w:val="24"/>
        </w:rPr>
        <w:t>LA REGIONE MARCHE E LA REGIONE SPALATINO DALMATA</w:t>
      </w:r>
    </w:p>
    <w:p>
      <w:pPr>
        <w:pStyle w:val="Normal"/>
        <w:spacing w:lineRule="auto" w:line="360"/>
        <w:jc w:val="center"/>
        <w:rPr>
          <w:rFonts w:eastAsia="Cambria"/>
          <w:b/>
          <w:sz w:val="24"/>
          <w:szCs w:val="24"/>
        </w:rPr>
      </w:pPr>
      <w:r>
        <w:rPr>
          <w:rFonts w:eastAsia="Cambria"/>
          <w:b/>
          <w:sz w:val="24"/>
          <w:szCs w:val="24"/>
        </w:rPr>
        <w:t>PER LA</w:t>
      </w:r>
    </w:p>
    <w:p>
      <w:pPr>
        <w:pStyle w:val="Normal"/>
        <w:spacing w:lineRule="auto" w:line="360"/>
        <w:jc w:val="center"/>
        <w:rPr>
          <w:rFonts w:eastAsia="Cambria"/>
          <w:b/>
          <w:sz w:val="24"/>
          <w:szCs w:val="24"/>
        </w:rPr>
      </w:pPr>
      <w:r>
        <w:rPr>
          <w:rFonts w:eastAsia="Cambria"/>
          <w:b/>
          <w:sz w:val="24"/>
          <w:szCs w:val="24"/>
        </w:rPr>
        <w:t>PROMOZIONE E VALORIZZAZIONE DEI TERRITORI E DELLE TIPICITÀ</w:t>
      </w:r>
    </w:p>
    <w:p>
      <w:pPr>
        <w:pStyle w:val="Normal"/>
        <w:spacing w:lineRule="auto" w:line="276"/>
        <w:jc w:val="center"/>
        <w:rPr>
          <w:rFonts w:eastAsia="Cambria"/>
          <w:b/>
          <w:sz w:val="24"/>
          <w:szCs w:val="24"/>
        </w:rPr>
      </w:pPr>
      <w:r>
        <w:rPr>
          <w:rFonts w:eastAsia="Cambria"/>
          <w:b/>
          <w:sz w:val="24"/>
          <w:szCs w:val="24"/>
        </w:rPr>
      </w:r>
    </w:p>
    <w:p>
      <w:pPr>
        <w:pStyle w:val="Normal"/>
        <w:jc w:val="both"/>
        <w:rPr>
          <w:rFonts w:eastAsia="Cambria"/>
          <w:b/>
          <w:sz w:val="24"/>
          <w:szCs w:val="24"/>
        </w:rPr>
      </w:pPr>
      <w:r>
        <w:rPr>
          <w:rFonts w:eastAsia="Cambria"/>
          <w:b/>
          <w:sz w:val="24"/>
          <w:szCs w:val="24"/>
        </w:rPr>
      </w:r>
    </w:p>
    <w:p>
      <w:pPr>
        <w:pStyle w:val="Normal"/>
        <w:jc w:val="both"/>
        <w:rPr>
          <w:rFonts w:eastAsia="Cambria"/>
          <w:sz w:val="24"/>
          <w:szCs w:val="24"/>
        </w:rPr>
      </w:pPr>
      <w:r>
        <w:rPr>
          <w:rFonts w:eastAsia="Cambria"/>
          <w:sz w:val="24"/>
          <w:szCs w:val="24"/>
        </w:rPr>
        <w:t>La Regione Marche della Repubblica Italiana e la Regione Spalatino Dalmata della Repubblica di Croazia, di seguito denominate le Parti</w:t>
      </w:r>
    </w:p>
    <w:p>
      <w:pPr>
        <w:pStyle w:val="Normal"/>
        <w:jc w:val="both"/>
        <w:rPr>
          <w:rFonts w:eastAsia="Cambria"/>
          <w:b/>
          <w:i/>
          <w:sz w:val="24"/>
          <w:szCs w:val="24"/>
        </w:rPr>
      </w:pPr>
      <w:r>
        <w:rPr>
          <w:rFonts w:eastAsia="Cambria"/>
          <w:b/>
          <w:i/>
          <w:sz w:val="24"/>
          <w:szCs w:val="24"/>
        </w:rPr>
      </w:r>
    </w:p>
    <w:p>
      <w:pPr>
        <w:pStyle w:val="Normal"/>
        <w:ind w:left="397" w:right="0" w:hanging="397"/>
        <w:jc w:val="both"/>
        <w:rPr>
          <w:rFonts w:eastAsia="Cambria"/>
          <w:b/>
          <w:i/>
          <w:sz w:val="24"/>
          <w:szCs w:val="24"/>
        </w:rPr>
      </w:pPr>
      <w:r>
        <w:rPr>
          <w:rFonts w:eastAsia="Cambria"/>
          <w:b/>
          <w:i/>
          <w:sz w:val="24"/>
          <w:szCs w:val="24"/>
        </w:rPr>
        <w:t>Considerato che</w:t>
      </w:r>
    </w:p>
    <w:p>
      <w:pPr>
        <w:pStyle w:val="Normal"/>
        <w:jc w:val="both"/>
        <w:rPr>
          <w:rFonts w:eastAsia="Cambria"/>
          <w:b/>
          <w:i/>
          <w:sz w:val="24"/>
          <w:szCs w:val="24"/>
        </w:rPr>
      </w:pPr>
      <w:r>
        <w:rPr>
          <w:rFonts w:eastAsia="Cambria"/>
          <w:b/>
          <w:i/>
          <w:sz w:val="24"/>
          <w:szCs w:val="24"/>
        </w:rPr>
      </w:r>
    </w:p>
    <w:p>
      <w:pPr>
        <w:pStyle w:val="Normal"/>
        <w:numPr>
          <w:ilvl w:val="0"/>
          <w:numId w:val="4"/>
        </w:numPr>
        <w:spacing w:before="0" w:after="120"/>
        <w:jc w:val="both"/>
        <w:rPr>
          <w:rFonts w:eastAsia="Cambria"/>
          <w:sz w:val="24"/>
          <w:szCs w:val="24"/>
        </w:rPr>
      </w:pPr>
      <w:r>
        <w:rPr>
          <w:rFonts w:eastAsia="Cambria"/>
          <w:sz w:val="24"/>
          <w:szCs w:val="24"/>
        </w:rPr>
        <w:t>da alcuni anni, sulla spinta del processo d’integrazione avviato con l’approvazione da parte dell’Unione Europea della Strategia Macroregionale Adriatico Ionica (EUSAIR - European Strategy for Adriatic and Ionian Macroregion - 2014), diversi soggetti economici, organizzazioni imprenditoriali, sociali e culturali, appartenenti ai territori della Regione Marche e della  Regione Spalatino Dalmata, hanno intensificato gli scambi commerciali e turistici, alla ricerca di nuove forme di cooperazione;</w:t>
      </w:r>
    </w:p>
    <w:p>
      <w:pPr>
        <w:pStyle w:val="Normal"/>
        <w:jc w:val="both"/>
        <w:rPr>
          <w:rFonts w:eastAsia="Cambria"/>
          <w:sz w:val="24"/>
          <w:szCs w:val="24"/>
        </w:rPr>
      </w:pPr>
      <w:r>
        <w:rPr>
          <w:rFonts w:eastAsia="Cambria"/>
          <w:sz w:val="24"/>
          <w:szCs w:val="24"/>
        </w:rPr>
      </w:r>
    </w:p>
    <w:p>
      <w:pPr>
        <w:pStyle w:val="Normal"/>
        <w:numPr>
          <w:ilvl w:val="0"/>
          <w:numId w:val="4"/>
        </w:numPr>
        <w:spacing w:before="0" w:after="120"/>
        <w:jc w:val="both"/>
        <w:rPr>
          <w:rFonts w:eastAsia="Cambria"/>
          <w:sz w:val="24"/>
          <w:szCs w:val="24"/>
        </w:rPr>
      </w:pPr>
      <w:r>
        <w:rPr>
          <w:rFonts w:eastAsia="Cambria"/>
          <w:sz w:val="24"/>
          <w:szCs w:val="24"/>
        </w:rPr>
        <w:t>numerose sono state le iniziative mirate a promuovere lo scambio di modelli di consumo basati sulla sana e corretta alimentazione, informazioni sulle tecniche produttive relative all’agricoltura biologica, conoscenze dei territori e delle rispettive tipicità enogastronomiche turistiche e agrituristiche;</w:t>
      </w:r>
    </w:p>
    <w:p>
      <w:pPr>
        <w:pStyle w:val="Normal"/>
        <w:jc w:val="both"/>
        <w:rPr>
          <w:rFonts w:eastAsia="Cambria"/>
          <w:b/>
          <w:i/>
          <w:sz w:val="24"/>
          <w:szCs w:val="24"/>
        </w:rPr>
      </w:pPr>
      <w:r>
        <w:rPr>
          <w:rFonts w:eastAsia="Cambria"/>
          <w:b/>
          <w:i/>
          <w:sz w:val="24"/>
          <w:szCs w:val="24"/>
        </w:rPr>
      </w:r>
    </w:p>
    <w:p>
      <w:pPr>
        <w:pStyle w:val="Normal"/>
        <w:spacing w:before="2" w:after="2"/>
        <w:jc w:val="both"/>
        <w:rPr>
          <w:rFonts w:eastAsia="Cambria"/>
          <w:b/>
          <w:i/>
          <w:sz w:val="24"/>
          <w:szCs w:val="24"/>
        </w:rPr>
      </w:pPr>
      <w:r>
        <w:rPr>
          <w:rFonts w:eastAsia="Cambria"/>
          <w:b/>
          <w:i/>
          <w:sz w:val="24"/>
          <w:szCs w:val="24"/>
        </w:rPr>
        <w:t>Premesso che</w:t>
      </w:r>
    </w:p>
    <w:p>
      <w:pPr>
        <w:pStyle w:val="Normal"/>
        <w:jc w:val="both"/>
        <w:rPr>
          <w:rFonts w:eastAsia="Cambria"/>
          <w:b/>
          <w:i/>
          <w:sz w:val="24"/>
          <w:szCs w:val="24"/>
        </w:rPr>
      </w:pPr>
      <w:r>
        <w:rPr>
          <w:rFonts w:eastAsia="Cambria"/>
          <w:b/>
          <w:i/>
          <w:sz w:val="24"/>
          <w:szCs w:val="24"/>
        </w:rPr>
      </w:r>
    </w:p>
    <w:p>
      <w:pPr>
        <w:pStyle w:val="Normal"/>
        <w:numPr>
          <w:ilvl w:val="0"/>
          <w:numId w:val="3"/>
        </w:numPr>
        <w:tabs>
          <w:tab w:val="left" w:pos="0" w:leader="none"/>
        </w:tabs>
        <w:spacing w:before="0" w:after="120"/>
        <w:ind w:left="720" w:right="0" w:hanging="360"/>
        <w:jc w:val="both"/>
        <w:rPr>
          <w:rFonts w:eastAsia="Cambria"/>
          <w:sz w:val="24"/>
          <w:szCs w:val="24"/>
        </w:rPr>
      </w:pPr>
      <w:r>
        <w:rPr>
          <w:rFonts w:eastAsia="Cambria"/>
          <w:sz w:val="24"/>
          <w:szCs w:val="24"/>
        </w:rPr>
        <w:t>la Strategia EUSAIR basa la sua attività su 4 pilastri, due dei quali dedicati in modo particolare a: “migliorare la qualità dell’ambiente” – Pilastro 3 e a “migliorare il turismo sostenibile” - Pilastro 4, e che il presente protocollo, individua come priorità delle politiche di sviluppo, il tema del Turismo sostenibile, ivi compreso il potenziamento dell’accoglienza diffusa, dell’agricoltura biologica, del rispetto dell’ambiente e delle tradizioni locali, l’attivazione di filiere virtuose dai produttori ai consumatori;</w:t>
      </w:r>
    </w:p>
    <w:p>
      <w:pPr>
        <w:pStyle w:val="Normal"/>
        <w:jc w:val="both"/>
        <w:rPr>
          <w:rFonts w:eastAsia="Cambria"/>
          <w:sz w:val="24"/>
          <w:szCs w:val="24"/>
        </w:rPr>
      </w:pPr>
      <w:r>
        <w:rPr>
          <w:rFonts w:eastAsia="Cambria"/>
          <w:sz w:val="24"/>
          <w:szCs w:val="24"/>
        </w:rPr>
      </w:r>
    </w:p>
    <w:p>
      <w:pPr>
        <w:pStyle w:val="Normal"/>
        <w:numPr>
          <w:ilvl w:val="0"/>
          <w:numId w:val="3"/>
        </w:numPr>
        <w:tabs>
          <w:tab w:val="left" w:pos="0" w:leader="none"/>
        </w:tabs>
        <w:spacing w:before="0" w:after="120"/>
        <w:ind w:left="720" w:right="0" w:hanging="360"/>
        <w:jc w:val="both"/>
        <w:rPr>
          <w:rFonts w:eastAsia="Cambria"/>
          <w:sz w:val="24"/>
          <w:szCs w:val="24"/>
        </w:rPr>
      </w:pPr>
      <w:r>
        <w:rPr>
          <w:rFonts w:eastAsia="Cambria"/>
          <w:sz w:val="24"/>
          <w:szCs w:val="24"/>
        </w:rPr>
        <w:t>tali settori d’intervento rappresentano fattori di sviluppo dei territori e delle economie locali e contribuiscono a rinsaldare i legami di cooperazione e alla valorizzazione del patrimonio architettonico, paesaggistico e ambientale, al fine di promuovere uno sviluppo socio economico equilibrato a favore dei giovani e delle comunità;</w:t>
      </w:r>
    </w:p>
    <w:p>
      <w:pPr>
        <w:pStyle w:val="Normal"/>
        <w:spacing w:before="0" w:after="0"/>
        <w:ind w:left="720" w:right="0" w:hanging="0"/>
        <w:contextualSpacing/>
        <w:rPr>
          <w:rFonts w:eastAsia="Cambria"/>
          <w:b/>
          <w:sz w:val="24"/>
          <w:szCs w:val="24"/>
        </w:rPr>
      </w:pPr>
      <w:r>
        <w:rPr>
          <w:rFonts w:eastAsia="Cambria"/>
          <w:b/>
          <w:sz w:val="24"/>
          <w:szCs w:val="24"/>
        </w:rPr>
      </w:r>
    </w:p>
    <w:p>
      <w:pPr>
        <w:pStyle w:val="Normal"/>
        <w:ind w:left="397" w:right="0" w:hanging="397"/>
        <w:jc w:val="both"/>
        <w:rPr>
          <w:rFonts w:eastAsia="Cambria"/>
          <w:sz w:val="24"/>
          <w:szCs w:val="24"/>
        </w:rPr>
      </w:pPr>
      <w:r>
        <w:rPr>
          <w:rFonts w:eastAsia="Cambria"/>
          <w:sz w:val="24"/>
          <w:szCs w:val="24"/>
        </w:rPr>
        <w:t>nell’ambito delle proprie competenze, convengono quanto segue:</w:t>
      </w:r>
    </w:p>
    <w:p>
      <w:pPr>
        <w:pStyle w:val="Normal"/>
        <w:spacing w:before="2" w:after="2"/>
        <w:jc w:val="center"/>
        <w:rPr>
          <w:rFonts w:eastAsia="Cambria"/>
          <w:b/>
          <w:i/>
          <w:sz w:val="24"/>
          <w:szCs w:val="24"/>
        </w:rPr>
      </w:pPr>
      <w:r>
        <w:rPr>
          <w:rFonts w:eastAsia="Cambria"/>
          <w:b/>
          <w:i/>
          <w:sz w:val="24"/>
          <w:szCs w:val="24"/>
        </w:rPr>
      </w:r>
    </w:p>
    <w:p>
      <w:pPr>
        <w:pStyle w:val="Normal"/>
        <w:spacing w:before="2" w:after="2"/>
        <w:jc w:val="center"/>
        <w:rPr>
          <w:rFonts w:eastAsia="Cambria"/>
          <w:b/>
          <w:i/>
          <w:sz w:val="24"/>
          <w:szCs w:val="24"/>
        </w:rPr>
      </w:pPr>
      <w:r>
        <w:rPr>
          <w:rFonts w:eastAsia="Cambria"/>
          <w:b/>
          <w:i/>
          <w:sz w:val="24"/>
          <w:szCs w:val="24"/>
        </w:rPr>
      </w:r>
    </w:p>
    <w:p>
      <w:pPr>
        <w:pStyle w:val="Normal"/>
        <w:spacing w:before="2" w:after="2"/>
        <w:jc w:val="center"/>
        <w:rPr>
          <w:rFonts w:eastAsia="Cambria"/>
          <w:b/>
          <w:i/>
          <w:sz w:val="24"/>
        </w:rPr>
      </w:pPr>
      <w:r>
        <w:rPr>
          <w:rFonts w:eastAsia="Cambria"/>
          <w:b/>
          <w:i/>
          <w:sz w:val="24"/>
        </w:rPr>
      </w:r>
    </w:p>
    <w:p>
      <w:pPr>
        <w:pStyle w:val="Normal"/>
        <w:spacing w:before="2" w:after="2"/>
        <w:jc w:val="center"/>
        <w:rPr>
          <w:rFonts w:eastAsia="Cambria"/>
          <w:b/>
          <w:i/>
          <w:sz w:val="24"/>
        </w:rPr>
      </w:pPr>
      <w:r>
        <w:rPr>
          <w:rFonts w:eastAsia="Cambria"/>
          <w:b/>
          <w:i/>
          <w:sz w:val="24"/>
        </w:rPr>
      </w:r>
    </w:p>
    <w:p>
      <w:pPr>
        <w:pStyle w:val="Normal"/>
        <w:spacing w:before="2" w:after="2"/>
        <w:jc w:val="center"/>
        <w:rPr>
          <w:rFonts w:eastAsia="Cambria"/>
          <w:b/>
          <w:i/>
          <w:sz w:val="24"/>
        </w:rPr>
      </w:pPr>
      <w:r>
        <w:rPr>
          <w:rFonts w:eastAsia="Cambria"/>
          <w:b/>
          <w:i/>
          <w:sz w:val="24"/>
        </w:rPr>
        <w:t>Articolo 1</w:t>
      </w:r>
    </w:p>
    <w:p>
      <w:pPr>
        <w:pStyle w:val="Normal"/>
        <w:spacing w:before="2" w:after="2"/>
        <w:jc w:val="center"/>
        <w:rPr>
          <w:rFonts w:eastAsia="Cambria"/>
          <w:b/>
          <w:i/>
          <w:sz w:val="24"/>
        </w:rPr>
      </w:pPr>
      <w:r>
        <w:rPr>
          <w:rFonts w:eastAsia="Cambria"/>
          <w:b/>
          <w:i/>
          <w:sz w:val="24"/>
        </w:rPr>
        <w:t>Obiettivi e finalità</w:t>
      </w:r>
    </w:p>
    <w:p>
      <w:pPr>
        <w:pStyle w:val="Normal"/>
        <w:spacing w:before="2" w:after="2"/>
        <w:jc w:val="both"/>
        <w:rPr>
          <w:rFonts w:eastAsia="Cambria"/>
          <w:b/>
          <w:i/>
          <w:sz w:val="24"/>
        </w:rPr>
      </w:pPr>
      <w:r>
        <w:rPr>
          <w:rFonts w:eastAsia="Cambria"/>
          <w:sz w:val="24"/>
        </w:rPr>
        <w:t>Il Presente Protocollo intende</w:t>
      </w:r>
      <w:r>
        <w:rPr>
          <w:rFonts w:eastAsia="Cambria"/>
          <w:b/>
          <w:i/>
          <w:sz w:val="24"/>
        </w:rPr>
        <w:t>:</w:t>
      </w:r>
    </w:p>
    <w:p>
      <w:pPr>
        <w:pStyle w:val="Normal"/>
        <w:numPr>
          <w:ilvl w:val="0"/>
          <w:numId w:val="2"/>
        </w:numPr>
        <w:spacing w:before="0" w:after="120"/>
        <w:jc w:val="both"/>
        <w:rPr>
          <w:rFonts w:eastAsia="Cambria"/>
          <w:sz w:val="24"/>
          <w:szCs w:val="24"/>
        </w:rPr>
      </w:pPr>
      <w:r>
        <w:rPr>
          <w:rFonts w:eastAsia="Cambria"/>
          <w:sz w:val="24"/>
          <w:szCs w:val="24"/>
        </w:rPr>
        <w:t>stimolare la partecipazione della società civile delle Parti ai processi di sviluppo e valorizzazione dei territori;</w:t>
      </w:r>
    </w:p>
    <w:p>
      <w:pPr>
        <w:pStyle w:val="Normal"/>
        <w:numPr>
          <w:ilvl w:val="0"/>
          <w:numId w:val="2"/>
        </w:numPr>
        <w:spacing w:before="0" w:after="120"/>
        <w:jc w:val="both"/>
        <w:rPr>
          <w:rFonts w:eastAsia="Cambria"/>
          <w:sz w:val="24"/>
          <w:szCs w:val="24"/>
        </w:rPr>
      </w:pPr>
      <w:r>
        <w:rPr>
          <w:rFonts w:eastAsia="Cambria"/>
          <w:sz w:val="24"/>
          <w:szCs w:val="24"/>
        </w:rPr>
        <w:t>promuovere le sinergie tra i territori delle rispettive aree geografiche, garantendo supporto a programmi e attività volte a valorizzare il patrimonio paesaggistico e ambientale, con particolare attenzione a piccoli imprenditori, singoli e/o associati, enti locali, scuole, associazioni sportive, associazioni locali con scopi di promozione e sviluppo del territorio, con particolare attenzione alle progettualità in rete;</w:t>
      </w:r>
    </w:p>
    <w:p>
      <w:pPr>
        <w:pStyle w:val="Normal"/>
        <w:numPr>
          <w:ilvl w:val="0"/>
          <w:numId w:val="2"/>
        </w:numPr>
        <w:spacing w:before="0" w:after="120"/>
        <w:jc w:val="both"/>
        <w:rPr>
          <w:rFonts w:eastAsia="Cambria"/>
          <w:sz w:val="24"/>
          <w:szCs w:val="24"/>
        </w:rPr>
      </w:pPr>
      <w:r>
        <w:rPr>
          <w:rFonts w:eastAsia="Cambria"/>
          <w:sz w:val="24"/>
          <w:szCs w:val="24"/>
        </w:rPr>
        <w:t>stimolare l’opportunità d’incontro, di approfondimento, di ricerca e studio tra piccole realtà imprenditoriali interessate a far conoscere i propri prodotti d’eccellenza provenienti da agricoltura biologica e attività artigianali, insieme alla presentazione di materiale promo-pubblicitario;</w:t>
      </w:r>
    </w:p>
    <w:p>
      <w:pPr>
        <w:pStyle w:val="Normal"/>
        <w:jc w:val="both"/>
        <w:rPr>
          <w:rFonts w:eastAsia="Cambria"/>
          <w:sz w:val="24"/>
          <w:szCs w:val="24"/>
        </w:rPr>
      </w:pPr>
      <w:r>
        <w:rPr>
          <w:rFonts w:eastAsia="Cambria"/>
          <w:sz w:val="24"/>
          <w:szCs w:val="24"/>
        </w:rPr>
      </w:r>
    </w:p>
    <w:p>
      <w:pPr>
        <w:pStyle w:val="Normal"/>
        <w:jc w:val="both"/>
        <w:rPr>
          <w:rFonts w:eastAsia="Cambria"/>
          <w:sz w:val="24"/>
          <w:szCs w:val="24"/>
        </w:rPr>
      </w:pPr>
      <w:r>
        <w:rPr>
          <w:rFonts w:eastAsia="Cambria"/>
          <w:sz w:val="24"/>
          <w:szCs w:val="24"/>
        </w:rPr>
      </w:r>
    </w:p>
    <w:p>
      <w:pPr>
        <w:pStyle w:val="Normal"/>
        <w:jc w:val="center"/>
        <w:rPr>
          <w:rFonts w:eastAsia="Cambria"/>
          <w:b/>
          <w:i/>
          <w:sz w:val="24"/>
          <w:szCs w:val="24"/>
        </w:rPr>
      </w:pPr>
      <w:r>
        <w:rPr>
          <w:rFonts w:eastAsia="Cambria"/>
          <w:b/>
          <w:i/>
          <w:sz w:val="24"/>
          <w:szCs w:val="24"/>
        </w:rPr>
        <w:t>Articolo 2</w:t>
      </w:r>
    </w:p>
    <w:p>
      <w:pPr>
        <w:pStyle w:val="Normal"/>
        <w:jc w:val="center"/>
        <w:rPr>
          <w:rFonts w:eastAsia="Cambria"/>
          <w:b/>
          <w:i/>
          <w:sz w:val="24"/>
          <w:szCs w:val="24"/>
        </w:rPr>
      </w:pPr>
      <w:r>
        <w:rPr>
          <w:rFonts w:eastAsia="Cambria"/>
          <w:b/>
          <w:i/>
          <w:sz w:val="24"/>
          <w:szCs w:val="24"/>
        </w:rPr>
        <w:t>(clausola di invarianza normativa)</w:t>
      </w:r>
    </w:p>
    <w:p>
      <w:pPr>
        <w:pStyle w:val="Normal"/>
        <w:jc w:val="center"/>
        <w:rPr>
          <w:rFonts w:eastAsia="Cambria"/>
          <w:b/>
          <w:i/>
          <w:sz w:val="24"/>
          <w:szCs w:val="24"/>
        </w:rPr>
      </w:pPr>
      <w:r>
        <w:rPr>
          <w:rFonts w:eastAsia="Cambria"/>
          <w:b/>
          <w:i/>
          <w:sz w:val="24"/>
          <w:szCs w:val="24"/>
        </w:rPr>
      </w:r>
    </w:p>
    <w:p>
      <w:pPr>
        <w:pStyle w:val="Normal"/>
        <w:jc w:val="both"/>
        <w:rPr>
          <w:rFonts w:eastAsia="Cambria"/>
          <w:sz w:val="24"/>
          <w:szCs w:val="24"/>
        </w:rPr>
      </w:pPr>
      <w:r>
        <w:rPr>
          <w:rFonts w:eastAsia="Cambria"/>
          <w:sz w:val="24"/>
          <w:szCs w:val="24"/>
        </w:rPr>
        <w:t>Il presente Protocollo si applica nel pieno rispetto degli ordinamenti e delle legislazioni vigenti nei rispettivi Paesi, nonché in conformità con gli obblighi internazionali e con quelli derivanti dall’appartenenza dell’Italia e della Croazia all’Unione Europea.</w:t>
      </w:r>
    </w:p>
    <w:p>
      <w:pPr>
        <w:pStyle w:val="Normal"/>
        <w:jc w:val="both"/>
        <w:rPr>
          <w:rFonts w:eastAsia="Cambria"/>
          <w:sz w:val="24"/>
          <w:szCs w:val="24"/>
        </w:rPr>
      </w:pPr>
      <w:r>
        <w:rPr>
          <w:rFonts w:eastAsia="Cambria"/>
          <w:sz w:val="24"/>
          <w:szCs w:val="24"/>
        </w:rPr>
      </w:r>
    </w:p>
    <w:p>
      <w:pPr>
        <w:pStyle w:val="Normal"/>
        <w:jc w:val="both"/>
        <w:rPr>
          <w:rFonts w:eastAsia="Cambria"/>
          <w:sz w:val="24"/>
          <w:szCs w:val="24"/>
        </w:rPr>
      </w:pPr>
      <w:r>
        <w:rPr>
          <w:rFonts w:eastAsia="Cambria"/>
          <w:sz w:val="24"/>
          <w:szCs w:val="24"/>
        </w:rPr>
      </w:r>
    </w:p>
    <w:p>
      <w:pPr>
        <w:pStyle w:val="Normal"/>
        <w:jc w:val="center"/>
        <w:rPr>
          <w:rFonts w:eastAsia="Cambria"/>
          <w:b/>
          <w:i/>
          <w:sz w:val="24"/>
          <w:szCs w:val="24"/>
        </w:rPr>
      </w:pPr>
      <w:r>
        <w:rPr>
          <w:rFonts w:eastAsia="Cambria"/>
          <w:b/>
          <w:i/>
          <w:sz w:val="24"/>
          <w:szCs w:val="24"/>
        </w:rPr>
        <w:t>Articolo 3</w:t>
      </w:r>
    </w:p>
    <w:p>
      <w:pPr>
        <w:pStyle w:val="Normal"/>
        <w:jc w:val="center"/>
        <w:rPr>
          <w:rFonts w:eastAsia="Cambria"/>
          <w:b/>
          <w:i/>
          <w:sz w:val="24"/>
          <w:szCs w:val="24"/>
        </w:rPr>
      </w:pPr>
      <w:r>
        <w:rPr>
          <w:rFonts w:eastAsia="Cambria"/>
          <w:b/>
          <w:i/>
          <w:sz w:val="24"/>
          <w:szCs w:val="24"/>
        </w:rPr>
        <w:t>(attività di collaborazione)</w:t>
      </w:r>
    </w:p>
    <w:p>
      <w:pPr>
        <w:pStyle w:val="Normal"/>
        <w:jc w:val="center"/>
        <w:rPr>
          <w:rFonts w:eastAsia="Cambria"/>
          <w:b/>
          <w:i/>
          <w:sz w:val="24"/>
          <w:szCs w:val="24"/>
        </w:rPr>
      </w:pPr>
      <w:r>
        <w:rPr>
          <w:rFonts w:eastAsia="Cambria"/>
          <w:b/>
          <w:i/>
          <w:sz w:val="24"/>
          <w:szCs w:val="24"/>
        </w:rPr>
      </w:r>
    </w:p>
    <w:p>
      <w:pPr>
        <w:pStyle w:val="Normal"/>
        <w:numPr>
          <w:ilvl w:val="0"/>
          <w:numId w:val="5"/>
        </w:numPr>
        <w:spacing w:before="2" w:after="2"/>
        <w:jc w:val="both"/>
        <w:rPr>
          <w:rFonts w:eastAsia="Cambria"/>
          <w:sz w:val="24"/>
          <w:szCs w:val="24"/>
        </w:rPr>
      </w:pPr>
      <w:r>
        <w:rPr>
          <w:rFonts w:eastAsia="Cambria"/>
          <w:sz w:val="24"/>
          <w:szCs w:val="24"/>
        </w:rPr>
        <w:t>promuovere l’organizzazione di momenti di informazione e formazione sulla corretta alimentazione e la realizzazione di materiale informativo, incentivare il consumo dei prodotti a km 0, l’utilizzo dei prodotti tipici e biologici nelle mense scolastiche nonché la partecipazione a fiere e mercati;</w:t>
      </w:r>
    </w:p>
    <w:p>
      <w:pPr>
        <w:pStyle w:val="Normal"/>
        <w:ind w:left="720" w:right="0" w:hanging="0"/>
        <w:jc w:val="both"/>
        <w:rPr>
          <w:rFonts w:eastAsia="Cambria"/>
          <w:b/>
          <w:i/>
          <w:sz w:val="24"/>
          <w:szCs w:val="24"/>
        </w:rPr>
      </w:pPr>
      <w:r>
        <w:rPr>
          <w:rFonts w:eastAsia="Cambria"/>
          <w:b/>
          <w:i/>
          <w:sz w:val="24"/>
          <w:szCs w:val="24"/>
        </w:rPr>
      </w:r>
    </w:p>
    <w:p>
      <w:pPr>
        <w:pStyle w:val="Normal"/>
        <w:numPr>
          <w:ilvl w:val="0"/>
          <w:numId w:val="5"/>
        </w:numPr>
        <w:spacing w:before="0" w:after="120"/>
        <w:jc w:val="both"/>
        <w:rPr>
          <w:rFonts w:eastAsia="Cambria"/>
          <w:sz w:val="24"/>
          <w:szCs w:val="24"/>
        </w:rPr>
      </w:pPr>
      <w:r>
        <w:rPr>
          <w:rFonts w:eastAsia="Cambria"/>
          <w:sz w:val="24"/>
          <w:szCs w:val="24"/>
        </w:rPr>
        <w:t>stimolare lo scambio dei prodotti tipici di ciascun territorio;</w:t>
      </w:r>
    </w:p>
    <w:p>
      <w:pPr>
        <w:pStyle w:val="Normal"/>
        <w:spacing w:before="0" w:after="0"/>
        <w:ind w:left="1440" w:right="0" w:hanging="0"/>
        <w:contextualSpacing/>
        <w:rPr>
          <w:rFonts w:eastAsia="Cambria"/>
          <w:sz w:val="24"/>
          <w:szCs w:val="24"/>
        </w:rPr>
      </w:pPr>
      <w:r>
        <w:rPr>
          <w:rFonts w:eastAsia="Cambria"/>
          <w:sz w:val="24"/>
          <w:szCs w:val="24"/>
        </w:rPr>
      </w:r>
    </w:p>
    <w:p>
      <w:pPr>
        <w:pStyle w:val="Normal"/>
        <w:numPr>
          <w:ilvl w:val="0"/>
          <w:numId w:val="5"/>
        </w:numPr>
        <w:spacing w:before="0" w:after="120"/>
        <w:jc w:val="both"/>
        <w:rPr>
          <w:rFonts w:eastAsia="Cambria"/>
          <w:sz w:val="24"/>
          <w:szCs w:val="24"/>
        </w:rPr>
      </w:pPr>
      <w:r>
        <w:rPr>
          <w:rFonts w:eastAsia="Cambria"/>
          <w:sz w:val="24"/>
          <w:szCs w:val="24"/>
        </w:rPr>
        <w:t>sostenere la partecipazione a iniziative rivolte in particolare ai giovani e agli sportivi, organizzati nei rispettivi territori;</w:t>
      </w:r>
    </w:p>
    <w:p>
      <w:pPr>
        <w:pStyle w:val="Normal"/>
        <w:ind w:left="720" w:right="0" w:hanging="0"/>
        <w:jc w:val="both"/>
        <w:rPr>
          <w:rFonts w:eastAsia="Cambria"/>
          <w:sz w:val="24"/>
          <w:szCs w:val="24"/>
        </w:rPr>
      </w:pPr>
      <w:r>
        <w:rPr>
          <w:rFonts w:eastAsia="Cambria"/>
          <w:sz w:val="24"/>
          <w:szCs w:val="24"/>
        </w:rPr>
      </w:r>
    </w:p>
    <w:p>
      <w:pPr>
        <w:pStyle w:val="Normal"/>
        <w:numPr>
          <w:ilvl w:val="0"/>
          <w:numId w:val="5"/>
        </w:numPr>
        <w:spacing w:before="0" w:after="120"/>
        <w:jc w:val="both"/>
        <w:rPr>
          <w:rFonts w:eastAsia="Cambria"/>
          <w:sz w:val="24"/>
          <w:szCs w:val="24"/>
        </w:rPr>
      </w:pPr>
      <w:r>
        <w:rPr>
          <w:rFonts w:eastAsia="Cambria"/>
          <w:sz w:val="24"/>
          <w:szCs w:val="24"/>
        </w:rPr>
        <w:t>favorire l’incontro e l’avvio di iniziative di collaborazione fra le varie realtà imprenditoriali, sociali e culturali;</w:t>
      </w:r>
    </w:p>
    <w:p>
      <w:pPr>
        <w:pStyle w:val="Normal"/>
        <w:ind w:left="720" w:right="0" w:hanging="0"/>
        <w:jc w:val="both"/>
        <w:rPr>
          <w:rFonts w:eastAsia="Cambria"/>
          <w:sz w:val="24"/>
          <w:szCs w:val="24"/>
        </w:rPr>
      </w:pPr>
      <w:r>
        <w:rPr>
          <w:rFonts w:eastAsia="Cambria"/>
          <w:sz w:val="24"/>
          <w:szCs w:val="24"/>
        </w:rPr>
      </w:r>
    </w:p>
    <w:p>
      <w:pPr>
        <w:pStyle w:val="Normal"/>
        <w:numPr>
          <w:ilvl w:val="0"/>
          <w:numId w:val="5"/>
        </w:numPr>
        <w:spacing w:before="0" w:after="120"/>
        <w:jc w:val="both"/>
        <w:rPr>
          <w:rFonts w:eastAsia="Cambria"/>
          <w:sz w:val="24"/>
          <w:szCs w:val="24"/>
        </w:rPr>
      </w:pPr>
      <w:r>
        <w:rPr>
          <w:rFonts w:eastAsia="Cambria"/>
          <w:sz w:val="24"/>
          <w:szCs w:val="24"/>
        </w:rPr>
        <w:t>stimolare la conoscenza, la partecipazione lo scambio di esperienze imprenditoriali e di modelli organizzativi (messa in rete, portale informativo ecc.);</w:t>
      </w:r>
    </w:p>
    <w:p>
      <w:pPr>
        <w:pStyle w:val="Normal"/>
        <w:numPr>
          <w:ilvl w:val="0"/>
          <w:numId w:val="5"/>
        </w:numPr>
        <w:spacing w:before="2" w:after="2"/>
        <w:jc w:val="both"/>
        <w:rPr>
          <w:rFonts w:eastAsia="Cambria"/>
          <w:sz w:val="24"/>
          <w:szCs w:val="24"/>
        </w:rPr>
      </w:pPr>
      <w:r>
        <w:rPr>
          <w:rFonts w:eastAsia="Cambria"/>
          <w:sz w:val="24"/>
          <w:szCs w:val="24"/>
        </w:rPr>
        <w:t>promuovere la realizzazione di una mappa condivisa dei prodotti enogastronomici tipici dei rispettivi territori, finalizzata ad un “sistema di accoglienza diffusa” che comprenda percorsi culturali, paesaggistici, architettonici collegati ad eventi, sagre di qualità e tradizioni;</w:t>
      </w:r>
    </w:p>
    <w:p>
      <w:pPr>
        <w:pStyle w:val="Normal"/>
        <w:spacing w:before="2" w:after="2"/>
        <w:ind w:left="720" w:right="0" w:hanging="0"/>
        <w:jc w:val="both"/>
        <w:rPr>
          <w:rFonts w:eastAsia="Cambria"/>
          <w:sz w:val="24"/>
          <w:szCs w:val="24"/>
        </w:rPr>
      </w:pPr>
      <w:r>
        <w:rPr>
          <w:rFonts w:eastAsia="Cambria"/>
          <w:sz w:val="24"/>
          <w:szCs w:val="24"/>
        </w:rPr>
      </w:r>
    </w:p>
    <w:p>
      <w:pPr>
        <w:pStyle w:val="Normal"/>
        <w:numPr>
          <w:ilvl w:val="0"/>
          <w:numId w:val="5"/>
        </w:numPr>
        <w:spacing w:before="0" w:after="120"/>
        <w:jc w:val="both"/>
        <w:rPr>
          <w:rFonts w:eastAsia="Cambria"/>
          <w:sz w:val="24"/>
          <w:szCs w:val="24"/>
        </w:rPr>
      </w:pPr>
      <w:r>
        <w:rPr>
          <w:rFonts w:eastAsia="Cambria"/>
          <w:sz w:val="24"/>
          <w:szCs w:val="24"/>
        </w:rPr>
        <w:t>sostenere il sistema di accoglienza diffuso, anche attraverso il coordinamento di attività di marketing (possibilità di identificare un brand condiviso);</w:t>
      </w:r>
    </w:p>
    <w:p>
      <w:pPr>
        <w:pStyle w:val="Normal"/>
        <w:ind w:left="720" w:right="0" w:hanging="0"/>
        <w:jc w:val="both"/>
        <w:rPr>
          <w:rFonts w:eastAsia="Cambria"/>
          <w:sz w:val="24"/>
          <w:szCs w:val="24"/>
        </w:rPr>
      </w:pPr>
      <w:r>
        <w:rPr>
          <w:rFonts w:eastAsia="Cambria"/>
          <w:sz w:val="24"/>
          <w:szCs w:val="24"/>
        </w:rPr>
      </w:r>
    </w:p>
    <w:p>
      <w:pPr>
        <w:pStyle w:val="Normal"/>
        <w:numPr>
          <w:ilvl w:val="0"/>
          <w:numId w:val="5"/>
        </w:numPr>
        <w:spacing w:before="0" w:after="120"/>
        <w:jc w:val="both"/>
        <w:rPr>
          <w:rFonts w:eastAsia="Cambria"/>
          <w:sz w:val="24"/>
          <w:szCs w:val="24"/>
        </w:rPr>
      </w:pPr>
      <w:r>
        <w:rPr>
          <w:rFonts w:eastAsia="Cambria"/>
          <w:sz w:val="24"/>
          <w:szCs w:val="24"/>
        </w:rPr>
        <w:t>incentivare l’imprenditorialità, specie giovanile, nei settori dell’agricoltura biologica e dell’accoglienza diffusa;</w:t>
      </w:r>
    </w:p>
    <w:p>
      <w:pPr>
        <w:pStyle w:val="Normal"/>
        <w:ind w:left="720" w:right="0" w:hanging="0"/>
        <w:jc w:val="both"/>
        <w:rPr>
          <w:rFonts w:eastAsia="Cambria"/>
          <w:sz w:val="24"/>
          <w:szCs w:val="24"/>
        </w:rPr>
      </w:pPr>
      <w:r>
        <w:rPr>
          <w:rFonts w:eastAsia="Cambria"/>
          <w:sz w:val="24"/>
          <w:szCs w:val="24"/>
        </w:rPr>
      </w:r>
    </w:p>
    <w:p>
      <w:pPr>
        <w:pStyle w:val="Normal"/>
        <w:numPr>
          <w:ilvl w:val="0"/>
          <w:numId w:val="6"/>
        </w:numPr>
        <w:ind w:left="709" w:right="0" w:hanging="360"/>
        <w:jc w:val="both"/>
        <w:rPr>
          <w:rFonts w:eastAsia="Cambria"/>
          <w:sz w:val="24"/>
          <w:szCs w:val="24"/>
        </w:rPr>
      </w:pPr>
      <w:r>
        <w:rPr>
          <w:rFonts w:eastAsia="Cambria"/>
          <w:sz w:val="24"/>
          <w:szCs w:val="24"/>
        </w:rPr>
        <w:t>promuovere l’attivazione di help desk per favorire l'attuazione di quanto previsto dalla presente Intesa.</w:t>
      </w:r>
    </w:p>
    <w:p>
      <w:pPr>
        <w:pStyle w:val="Normal"/>
        <w:ind w:left="720" w:right="0" w:hanging="0"/>
        <w:jc w:val="both"/>
        <w:rPr>
          <w:rFonts w:eastAsia="Cambria"/>
          <w:sz w:val="24"/>
          <w:szCs w:val="24"/>
        </w:rPr>
      </w:pPr>
      <w:r>
        <w:rPr>
          <w:rFonts w:eastAsia="Cambria"/>
          <w:sz w:val="24"/>
          <w:szCs w:val="24"/>
        </w:rPr>
      </w:r>
    </w:p>
    <w:p>
      <w:pPr>
        <w:pStyle w:val="Normal"/>
        <w:ind w:left="426" w:right="0" w:hanging="0"/>
        <w:jc w:val="both"/>
        <w:rPr>
          <w:rFonts w:eastAsia="Cambria"/>
          <w:sz w:val="24"/>
          <w:szCs w:val="24"/>
        </w:rPr>
      </w:pPr>
      <w:r>
        <w:rPr>
          <w:rFonts w:eastAsia="Cambria"/>
          <w:sz w:val="24"/>
          <w:szCs w:val="24"/>
        </w:rPr>
      </w:r>
    </w:p>
    <w:p>
      <w:pPr>
        <w:pStyle w:val="Normal"/>
        <w:ind w:left="426" w:right="0" w:hanging="0"/>
        <w:jc w:val="center"/>
        <w:rPr>
          <w:rFonts w:eastAsia="Cambria"/>
          <w:b/>
          <w:i/>
          <w:sz w:val="24"/>
          <w:szCs w:val="24"/>
        </w:rPr>
      </w:pPr>
      <w:r>
        <w:rPr>
          <w:rFonts w:eastAsia="Cambria"/>
          <w:b/>
          <w:i/>
          <w:sz w:val="24"/>
          <w:szCs w:val="24"/>
        </w:rPr>
        <w:t>Articolo 4</w:t>
      </w:r>
    </w:p>
    <w:p>
      <w:pPr>
        <w:pStyle w:val="Normal"/>
        <w:ind w:left="426" w:right="0" w:hanging="0"/>
        <w:jc w:val="center"/>
        <w:rPr>
          <w:rFonts w:eastAsia="Cambria"/>
          <w:b/>
          <w:i/>
          <w:sz w:val="24"/>
          <w:szCs w:val="24"/>
        </w:rPr>
      </w:pPr>
      <w:r>
        <w:rPr>
          <w:rFonts w:eastAsia="Cambria"/>
          <w:b/>
          <w:i/>
          <w:sz w:val="24"/>
          <w:szCs w:val="24"/>
        </w:rPr>
        <w:t>(clausola di neutralità finanziaria)</w:t>
      </w:r>
    </w:p>
    <w:p>
      <w:pPr>
        <w:pStyle w:val="Normal"/>
        <w:ind w:left="426" w:right="0" w:hanging="0"/>
        <w:jc w:val="both"/>
        <w:rPr>
          <w:rFonts w:eastAsia="Cambria"/>
          <w:b/>
          <w:i/>
          <w:sz w:val="24"/>
          <w:szCs w:val="24"/>
        </w:rPr>
      </w:pPr>
      <w:r>
        <w:rPr>
          <w:rFonts w:eastAsia="Cambria"/>
          <w:b/>
          <w:i/>
          <w:sz w:val="24"/>
          <w:szCs w:val="24"/>
        </w:rPr>
      </w:r>
    </w:p>
    <w:p>
      <w:pPr>
        <w:pStyle w:val="Normal"/>
        <w:ind w:left="426" w:right="0" w:hanging="0"/>
        <w:jc w:val="both"/>
        <w:rPr>
          <w:rFonts w:eastAsia="Cambria"/>
          <w:sz w:val="24"/>
          <w:szCs w:val="24"/>
        </w:rPr>
      </w:pPr>
      <w:r>
        <w:rPr>
          <w:rFonts w:eastAsia="Cambria"/>
          <w:sz w:val="24"/>
          <w:szCs w:val="24"/>
        </w:rPr>
        <w:t>Tutte le attività previste o scaturenti dall’attuazione del presente Protocollo  non generano oneri finanziari né a carico del bilancio regionale né a carico dello Stato.</w:t>
      </w:r>
    </w:p>
    <w:p>
      <w:pPr>
        <w:pStyle w:val="Normal"/>
        <w:ind w:left="426" w:right="0" w:hanging="0"/>
        <w:jc w:val="both"/>
        <w:rPr>
          <w:rFonts w:eastAsia="Cambria"/>
          <w:sz w:val="24"/>
          <w:szCs w:val="24"/>
        </w:rPr>
      </w:pPr>
      <w:r>
        <w:rPr>
          <w:rFonts w:eastAsia="Cambria"/>
          <w:sz w:val="24"/>
          <w:szCs w:val="24"/>
        </w:rPr>
      </w:r>
    </w:p>
    <w:p>
      <w:pPr>
        <w:pStyle w:val="Normal"/>
        <w:ind w:left="426" w:right="0" w:hanging="0"/>
        <w:jc w:val="both"/>
        <w:rPr>
          <w:rFonts w:eastAsia="Cambria"/>
          <w:sz w:val="24"/>
          <w:szCs w:val="24"/>
        </w:rPr>
      </w:pPr>
      <w:r>
        <w:rPr>
          <w:rFonts w:eastAsia="Cambria"/>
          <w:sz w:val="24"/>
          <w:szCs w:val="24"/>
        </w:rPr>
      </w:r>
    </w:p>
    <w:p>
      <w:pPr>
        <w:pStyle w:val="Normal"/>
        <w:ind w:left="426" w:right="0" w:hanging="0"/>
        <w:jc w:val="center"/>
        <w:rPr>
          <w:rFonts w:eastAsia="Cambria"/>
          <w:b/>
          <w:i/>
          <w:sz w:val="24"/>
          <w:szCs w:val="24"/>
        </w:rPr>
      </w:pPr>
      <w:r>
        <w:rPr>
          <w:rFonts w:eastAsia="Cambria"/>
          <w:b/>
          <w:i/>
          <w:sz w:val="24"/>
          <w:szCs w:val="24"/>
        </w:rPr>
        <w:t>Articolo 5</w:t>
      </w:r>
    </w:p>
    <w:p>
      <w:pPr>
        <w:pStyle w:val="Normal"/>
        <w:ind w:left="426" w:right="0" w:hanging="0"/>
        <w:jc w:val="center"/>
        <w:rPr>
          <w:rFonts w:eastAsia="Cambria"/>
          <w:b/>
          <w:i/>
          <w:sz w:val="24"/>
          <w:szCs w:val="24"/>
        </w:rPr>
      </w:pPr>
      <w:r>
        <w:rPr>
          <w:rFonts w:eastAsia="Cambria"/>
          <w:b/>
          <w:i/>
          <w:sz w:val="24"/>
          <w:szCs w:val="24"/>
        </w:rPr>
        <w:t>(Informativa)</w:t>
      </w:r>
    </w:p>
    <w:p>
      <w:pPr>
        <w:pStyle w:val="Normal"/>
        <w:ind w:left="426" w:right="0" w:hanging="0"/>
        <w:jc w:val="both"/>
        <w:rPr>
          <w:rFonts w:eastAsia="Cambria"/>
          <w:b/>
          <w:i/>
          <w:sz w:val="24"/>
          <w:szCs w:val="24"/>
        </w:rPr>
      </w:pPr>
      <w:r>
        <w:rPr>
          <w:rFonts w:eastAsia="Cambria"/>
          <w:b/>
          <w:i/>
          <w:sz w:val="24"/>
          <w:szCs w:val="24"/>
        </w:rPr>
      </w:r>
    </w:p>
    <w:p>
      <w:pPr>
        <w:pStyle w:val="Normal"/>
        <w:ind w:left="426" w:right="0" w:hanging="0"/>
        <w:jc w:val="both"/>
        <w:rPr>
          <w:rFonts w:eastAsia="Cambria"/>
          <w:sz w:val="24"/>
          <w:szCs w:val="24"/>
        </w:rPr>
      </w:pPr>
      <w:r>
        <w:rPr>
          <w:rFonts w:eastAsia="Cambria"/>
          <w:sz w:val="24"/>
          <w:szCs w:val="24"/>
        </w:rPr>
        <w:t>Le Ambasciate dei due Paesi verranno informate sullo stato di avanzamento delle iniziative programmate dalle Parti in applicazione della presente intesa nei rispettivi territori di accreditamento.</w:t>
      </w:r>
    </w:p>
    <w:p>
      <w:pPr>
        <w:pStyle w:val="Normal"/>
        <w:ind w:left="426" w:right="0" w:hanging="0"/>
        <w:jc w:val="center"/>
        <w:rPr>
          <w:rFonts w:eastAsia="Cambria"/>
          <w:b/>
          <w:i/>
          <w:sz w:val="24"/>
          <w:szCs w:val="24"/>
        </w:rPr>
      </w:pPr>
      <w:r>
        <w:rPr>
          <w:rFonts w:eastAsia="Cambria"/>
          <w:b/>
          <w:i/>
          <w:sz w:val="24"/>
          <w:szCs w:val="24"/>
        </w:rPr>
      </w:r>
    </w:p>
    <w:p>
      <w:pPr>
        <w:pStyle w:val="Normal"/>
        <w:ind w:left="426" w:right="0" w:hanging="0"/>
        <w:jc w:val="center"/>
        <w:rPr>
          <w:rFonts w:eastAsia="Cambria"/>
          <w:b/>
          <w:i/>
          <w:sz w:val="24"/>
          <w:szCs w:val="24"/>
        </w:rPr>
      </w:pPr>
      <w:r>
        <w:rPr>
          <w:rFonts w:eastAsia="Cambria"/>
          <w:b/>
          <w:i/>
          <w:sz w:val="24"/>
          <w:szCs w:val="24"/>
        </w:rPr>
      </w:r>
    </w:p>
    <w:p>
      <w:pPr>
        <w:pStyle w:val="Normal"/>
        <w:ind w:left="426" w:right="0" w:hanging="0"/>
        <w:jc w:val="center"/>
        <w:rPr>
          <w:rFonts w:eastAsia="Cambria"/>
          <w:b/>
          <w:i/>
          <w:sz w:val="24"/>
          <w:szCs w:val="24"/>
        </w:rPr>
      </w:pPr>
      <w:r>
        <w:rPr>
          <w:rFonts w:eastAsia="Cambria"/>
          <w:b/>
          <w:i/>
          <w:sz w:val="24"/>
          <w:szCs w:val="24"/>
        </w:rPr>
        <w:t>Articolo 6</w:t>
      </w:r>
    </w:p>
    <w:p>
      <w:pPr>
        <w:pStyle w:val="Normal"/>
        <w:ind w:left="426" w:right="0" w:hanging="0"/>
        <w:jc w:val="center"/>
        <w:rPr>
          <w:rFonts w:eastAsia="Cambria"/>
          <w:b/>
          <w:i/>
          <w:sz w:val="24"/>
          <w:szCs w:val="24"/>
        </w:rPr>
      </w:pPr>
      <w:r>
        <w:rPr>
          <w:rFonts w:eastAsia="Cambria"/>
          <w:b/>
          <w:i/>
          <w:sz w:val="24"/>
          <w:szCs w:val="24"/>
        </w:rPr>
        <w:t>(Modifiche e Integrazioni)</w:t>
      </w:r>
    </w:p>
    <w:p>
      <w:pPr>
        <w:pStyle w:val="Normal"/>
        <w:ind w:left="426" w:right="0" w:hanging="0"/>
        <w:jc w:val="center"/>
        <w:rPr>
          <w:rFonts w:eastAsia="Cambria"/>
          <w:b/>
          <w:i/>
          <w:sz w:val="24"/>
          <w:szCs w:val="24"/>
        </w:rPr>
      </w:pPr>
      <w:r>
        <w:rPr>
          <w:rFonts w:eastAsia="Cambria"/>
          <w:b/>
          <w:i/>
          <w:sz w:val="24"/>
          <w:szCs w:val="24"/>
        </w:rPr>
      </w:r>
    </w:p>
    <w:p>
      <w:pPr>
        <w:pStyle w:val="Normal"/>
        <w:ind w:left="426" w:right="0" w:hanging="0"/>
        <w:jc w:val="both"/>
        <w:rPr>
          <w:rFonts w:cs="Calibri" w:ascii="Calibri" w:hAnsi="Calibri"/>
          <w:color w:val="FF0000"/>
          <w:sz w:val="22"/>
          <w:szCs w:val="22"/>
        </w:rPr>
      </w:pPr>
      <w:r>
        <w:rPr>
          <w:rFonts w:eastAsia="Cambria"/>
          <w:sz w:val="24"/>
          <w:szCs w:val="24"/>
        </w:rPr>
        <w:t>Eventuali modifiche o integrazioni al presente Protocollo d’Intesa potranno essere definite per iscritto previo consenso delle Parti e, per la Parte Italiana, nel rispetto delle procedure analoghe a quelle previste per l’autorizzazione del presente Protocollo.</w:t>
      </w:r>
      <w:r>
        <w:rPr>
          <w:rFonts w:cs="Calibri" w:ascii="Calibri" w:hAnsi="Calibri"/>
          <w:color w:val="FF0000"/>
          <w:sz w:val="22"/>
          <w:szCs w:val="22"/>
        </w:rPr>
        <w:t xml:space="preserve"> </w:t>
      </w:r>
    </w:p>
    <w:p>
      <w:pPr>
        <w:pStyle w:val="Normal"/>
        <w:overflowPunct w:val="true"/>
        <w:ind w:left="426" w:right="0" w:hanging="0"/>
        <w:jc w:val="both"/>
        <w:textAlignment w:val="baseline"/>
        <w:rPr>
          <w:rFonts w:eastAsia="Cambria"/>
          <w:b/>
          <w:i/>
          <w:sz w:val="24"/>
          <w:szCs w:val="24"/>
        </w:rPr>
      </w:pPr>
      <w:r>
        <w:rPr>
          <w:rFonts w:eastAsia="Cambria"/>
          <w:b/>
          <w:i/>
          <w:sz w:val="24"/>
          <w:szCs w:val="24"/>
        </w:rPr>
      </w:r>
    </w:p>
    <w:p>
      <w:pPr>
        <w:pStyle w:val="Normal"/>
        <w:overflowPunct w:val="true"/>
        <w:ind w:left="426" w:right="0" w:hanging="0"/>
        <w:jc w:val="both"/>
        <w:textAlignment w:val="baseline"/>
        <w:rPr>
          <w:rFonts w:eastAsia="Cambria"/>
          <w:b/>
          <w:i/>
          <w:sz w:val="24"/>
          <w:szCs w:val="24"/>
        </w:rPr>
      </w:pPr>
      <w:r>
        <w:rPr>
          <w:rFonts w:eastAsia="Cambria"/>
          <w:b/>
          <w:i/>
          <w:sz w:val="24"/>
          <w:szCs w:val="24"/>
        </w:rPr>
      </w:r>
    </w:p>
    <w:p>
      <w:pPr>
        <w:pStyle w:val="Normal"/>
        <w:ind w:left="426" w:right="0" w:hanging="0"/>
        <w:jc w:val="center"/>
        <w:rPr>
          <w:rFonts w:eastAsia="Cambria"/>
          <w:b/>
          <w:i/>
          <w:sz w:val="24"/>
          <w:szCs w:val="24"/>
        </w:rPr>
      </w:pPr>
      <w:r>
        <w:rPr>
          <w:rFonts w:eastAsia="Cambria"/>
          <w:b/>
          <w:i/>
          <w:sz w:val="24"/>
          <w:szCs w:val="24"/>
        </w:rPr>
        <w:t>Articolo 7</w:t>
      </w:r>
    </w:p>
    <w:p>
      <w:pPr>
        <w:pStyle w:val="Normal"/>
        <w:ind w:left="426" w:right="0" w:hanging="0"/>
        <w:jc w:val="center"/>
        <w:rPr>
          <w:b/>
          <w:i/>
        </w:rPr>
      </w:pPr>
      <w:r>
        <w:rPr>
          <w:rFonts w:eastAsia="Cambria"/>
          <w:b/>
          <w:i/>
          <w:sz w:val="24"/>
          <w:szCs w:val="24"/>
        </w:rPr>
        <w:t>(Divergenze interpretative</w:t>
      </w:r>
      <w:r>
        <w:rPr>
          <w:b/>
          <w:i/>
        </w:rPr>
        <w:t>)</w:t>
      </w:r>
    </w:p>
    <w:p>
      <w:pPr>
        <w:pStyle w:val="Normal"/>
        <w:ind w:left="426" w:right="0" w:hanging="0"/>
        <w:jc w:val="center"/>
        <w:rPr>
          <w:b/>
          <w:i/>
        </w:rPr>
      </w:pPr>
      <w:r>
        <w:rPr>
          <w:b/>
          <w:i/>
        </w:rPr>
      </w:r>
    </w:p>
    <w:p>
      <w:pPr>
        <w:pStyle w:val="Normal"/>
        <w:ind w:left="426" w:right="0" w:hanging="0"/>
        <w:jc w:val="both"/>
        <w:rPr>
          <w:rFonts w:eastAsia="Cambria"/>
          <w:sz w:val="24"/>
          <w:szCs w:val="24"/>
        </w:rPr>
      </w:pPr>
      <w:r>
        <w:rPr>
          <w:rFonts w:eastAsia="Cambria"/>
          <w:sz w:val="24"/>
          <w:szCs w:val="24"/>
        </w:rPr>
        <w:t>Qualsiasi divergenza nell’interpretazione o nell’attuazione del presente Protocollo d’Intesa sarà risolta in via amichevole, mediante consultazioni dirette tra le Parti.</w:t>
      </w:r>
    </w:p>
    <w:p>
      <w:pPr>
        <w:pStyle w:val="Normal"/>
        <w:ind w:left="426" w:right="0" w:hanging="0"/>
        <w:jc w:val="both"/>
        <w:rPr/>
      </w:pPr>
      <w:r>
        <w:rPr/>
      </w:r>
    </w:p>
    <w:p>
      <w:pPr>
        <w:pStyle w:val="Normal"/>
        <w:ind w:left="426" w:right="0" w:hanging="0"/>
        <w:jc w:val="both"/>
        <w:rPr/>
      </w:pPr>
      <w:r>
        <w:rPr/>
      </w:r>
    </w:p>
    <w:p>
      <w:pPr>
        <w:pStyle w:val="Normal"/>
        <w:ind w:left="426" w:right="0" w:hanging="0"/>
        <w:jc w:val="both"/>
        <w:rPr/>
      </w:pPr>
      <w:r>
        <w:rPr/>
      </w:r>
    </w:p>
    <w:p>
      <w:pPr>
        <w:pStyle w:val="Normal"/>
        <w:ind w:left="426" w:right="0" w:hanging="0"/>
        <w:jc w:val="both"/>
        <w:rPr/>
      </w:pPr>
      <w:r>
        <w:rPr/>
      </w:r>
    </w:p>
    <w:p>
      <w:pPr>
        <w:pStyle w:val="Normal"/>
        <w:ind w:left="426" w:right="0" w:hanging="0"/>
        <w:jc w:val="both"/>
        <w:rPr/>
      </w:pPr>
      <w:r>
        <w:rPr/>
      </w:r>
    </w:p>
    <w:p>
      <w:pPr>
        <w:pStyle w:val="Normal"/>
        <w:ind w:left="426" w:right="0" w:hanging="0"/>
        <w:jc w:val="both"/>
        <w:rPr/>
      </w:pPr>
      <w:r>
        <w:rPr/>
      </w:r>
    </w:p>
    <w:p>
      <w:pPr>
        <w:pStyle w:val="Normal"/>
        <w:ind w:left="426" w:right="0" w:hanging="0"/>
        <w:jc w:val="center"/>
        <w:rPr>
          <w:rFonts w:eastAsia="Cambria"/>
          <w:b/>
          <w:i/>
          <w:sz w:val="24"/>
          <w:szCs w:val="24"/>
        </w:rPr>
      </w:pPr>
      <w:r>
        <w:rPr>
          <w:rFonts w:eastAsia="Cambria"/>
          <w:b/>
          <w:i/>
          <w:sz w:val="24"/>
          <w:szCs w:val="24"/>
        </w:rPr>
        <w:t>Articolo 8</w:t>
      </w:r>
    </w:p>
    <w:p>
      <w:pPr>
        <w:pStyle w:val="Normal"/>
        <w:ind w:left="426" w:right="0" w:hanging="0"/>
        <w:jc w:val="center"/>
        <w:rPr>
          <w:rFonts w:eastAsia="Cambria"/>
          <w:b/>
          <w:i/>
          <w:sz w:val="24"/>
          <w:szCs w:val="24"/>
        </w:rPr>
      </w:pPr>
      <w:r>
        <w:rPr>
          <w:rFonts w:eastAsia="Cambria"/>
          <w:b/>
          <w:i/>
          <w:sz w:val="24"/>
          <w:szCs w:val="24"/>
        </w:rPr>
        <w:t>(Efficacia e Durata)</w:t>
      </w:r>
    </w:p>
    <w:p>
      <w:pPr>
        <w:pStyle w:val="Normal"/>
        <w:ind w:left="426" w:right="0" w:hanging="0"/>
        <w:jc w:val="center"/>
        <w:rPr>
          <w:rFonts w:eastAsia="Cambria"/>
          <w:b/>
          <w:i/>
          <w:sz w:val="24"/>
          <w:szCs w:val="24"/>
        </w:rPr>
      </w:pPr>
      <w:r>
        <w:rPr>
          <w:rFonts w:eastAsia="Cambria"/>
          <w:b/>
          <w:i/>
          <w:sz w:val="24"/>
          <w:szCs w:val="24"/>
        </w:rPr>
      </w:r>
    </w:p>
    <w:p>
      <w:pPr>
        <w:pStyle w:val="Normal"/>
        <w:ind w:left="426" w:right="0" w:hanging="0"/>
        <w:jc w:val="both"/>
        <w:rPr>
          <w:rFonts w:eastAsia="Cambria"/>
          <w:sz w:val="24"/>
          <w:szCs w:val="24"/>
        </w:rPr>
      </w:pPr>
      <w:r>
        <w:rPr>
          <w:rFonts w:eastAsia="Cambria"/>
          <w:sz w:val="24"/>
          <w:szCs w:val="24"/>
        </w:rPr>
        <w:t>Il presente Protocollo acquista efficacia all’atto della firma e avrà una durata di 3 anni. Esso sarà soggetto a tacito rinnovo per un uguale periodo, salvo diversa espressa volontà di una o di entrambe le Parti e nel rispetto delle procedure previste dai rispettivi ordinamenti nazionali.</w:t>
      </w:r>
    </w:p>
    <w:p>
      <w:pPr>
        <w:pStyle w:val="Normal"/>
        <w:ind w:left="426" w:right="0" w:hanging="0"/>
        <w:jc w:val="both"/>
        <w:rPr>
          <w:rFonts w:eastAsia="Cambria"/>
          <w:sz w:val="24"/>
          <w:szCs w:val="24"/>
        </w:rPr>
      </w:pPr>
      <w:r>
        <w:rPr>
          <w:rFonts w:eastAsia="Cambria"/>
          <w:sz w:val="24"/>
          <w:szCs w:val="24"/>
        </w:rPr>
        <w:t>Ciascuna Parte potrà porre termine in qualsiasi momento all’efficacia del presente Protocollo tramite comunicazione scritta all’altra Parte, in tal caso il Protocollo cesserà la sua efficacia dopo tre 3 mesi dalla data della notifica.</w:t>
      </w:r>
    </w:p>
    <w:p>
      <w:pPr>
        <w:pStyle w:val="Normal"/>
        <w:ind w:left="426" w:right="0" w:hanging="397"/>
        <w:jc w:val="both"/>
        <w:rPr>
          <w:rFonts w:eastAsia="Cambria"/>
          <w:sz w:val="24"/>
          <w:szCs w:val="24"/>
        </w:rPr>
      </w:pPr>
      <w:r>
        <w:rPr>
          <w:rFonts w:eastAsia="Cambria"/>
          <w:sz w:val="24"/>
          <w:szCs w:val="24"/>
        </w:rPr>
      </w:r>
    </w:p>
    <w:p>
      <w:pPr>
        <w:pStyle w:val="Normal"/>
        <w:ind w:left="426" w:right="0" w:hanging="397"/>
        <w:jc w:val="both"/>
        <w:rPr>
          <w:rFonts w:eastAsia="Cambria"/>
          <w:sz w:val="24"/>
          <w:szCs w:val="24"/>
        </w:rPr>
      </w:pPr>
      <w:r>
        <w:rPr>
          <w:rFonts w:eastAsia="Cambria"/>
          <w:sz w:val="24"/>
          <w:szCs w:val="24"/>
        </w:rPr>
      </w:r>
    </w:p>
    <w:p>
      <w:pPr>
        <w:pStyle w:val="Normal"/>
        <w:ind w:left="426" w:right="0" w:hanging="0"/>
        <w:jc w:val="both"/>
        <w:rPr>
          <w:rFonts w:eastAsia="Cambria"/>
          <w:sz w:val="24"/>
          <w:szCs w:val="24"/>
        </w:rPr>
      </w:pPr>
      <w:r>
        <w:rPr>
          <w:rFonts w:eastAsia="Cambria"/>
          <w:sz w:val="24"/>
          <w:szCs w:val="24"/>
        </w:rPr>
        <w:t>Fatto ad Ancona il 28/08/2019 in due originali, ciascuno nelle lingue italiana e croata, entrambi i testi facenti ugualmente fede.</w:t>
      </w:r>
    </w:p>
    <w:p>
      <w:pPr>
        <w:pStyle w:val="Normal"/>
        <w:ind w:left="426" w:right="0" w:hanging="0"/>
        <w:jc w:val="both"/>
        <w:rPr>
          <w:rFonts w:eastAsia="Cambria"/>
          <w:sz w:val="24"/>
          <w:szCs w:val="24"/>
        </w:rPr>
      </w:pPr>
      <w:r>
        <w:rPr>
          <w:rFonts w:eastAsia="Cambria"/>
          <w:sz w:val="24"/>
          <w:szCs w:val="24"/>
        </w:rPr>
      </w:r>
    </w:p>
    <w:p>
      <w:pPr>
        <w:pStyle w:val="Normal"/>
        <w:ind w:left="426" w:right="0" w:hanging="0"/>
        <w:jc w:val="both"/>
        <w:rPr>
          <w:rFonts w:eastAsia="Cambria"/>
          <w:sz w:val="24"/>
          <w:szCs w:val="24"/>
        </w:rPr>
      </w:pPr>
      <w:r>
        <w:rPr>
          <w:rFonts w:eastAsia="Cambria"/>
          <w:sz w:val="24"/>
          <w:szCs w:val="24"/>
        </w:rPr>
      </w:r>
    </w:p>
    <w:p>
      <w:pPr>
        <w:pStyle w:val="Normal"/>
        <w:ind w:left="426" w:right="0" w:hanging="0"/>
        <w:rPr>
          <w:rFonts w:eastAsia="Cambria"/>
          <w:b/>
          <w:sz w:val="24"/>
          <w:szCs w:val="24"/>
        </w:rPr>
      </w:pPr>
      <w:r>
        <w:rPr>
          <w:b/>
          <w:sz w:val="24"/>
          <w:szCs w:val="24"/>
        </w:rPr>
        <w:t xml:space="preserve">    </w:t>
      </w:r>
      <w:r>
        <w:rPr>
          <w:rFonts w:eastAsia="Cambria"/>
          <w:b/>
          <w:sz w:val="24"/>
          <w:szCs w:val="24"/>
        </w:rPr>
        <w:t>Per la Regione Marche</w:t>
        <w:tab/>
        <w:tab/>
        <w:tab/>
        <w:tab/>
        <w:t xml:space="preserve">    Per la Regione Spalatino Dalmata</w:t>
      </w:r>
    </w:p>
    <w:p>
      <w:pPr>
        <w:pStyle w:val="Normal"/>
        <w:ind w:left="426" w:right="0" w:firstLine="282"/>
        <w:rPr>
          <w:rFonts w:eastAsia="Cambria"/>
          <w:b/>
          <w:sz w:val="24"/>
          <w:szCs w:val="24"/>
        </w:rPr>
      </w:pPr>
      <w:r>
        <w:rPr>
          <w:rFonts w:eastAsia="Cambria"/>
          <w:b/>
          <w:sz w:val="24"/>
          <w:szCs w:val="24"/>
        </w:rPr>
        <w:t xml:space="preserve">        </w:t>
      </w:r>
      <w:r>
        <w:rPr>
          <w:rFonts w:eastAsia="Cambria"/>
          <w:b/>
          <w:sz w:val="24"/>
          <w:szCs w:val="24"/>
        </w:rPr>
        <w:t>Il Presidente</w:t>
        <w:tab/>
        <w:tab/>
        <w:tab/>
        <w:tab/>
        <w:tab/>
        <w:tab/>
        <w:tab/>
        <w:t>Il Governatore</w:t>
      </w:r>
    </w:p>
    <w:p>
      <w:pPr>
        <w:pStyle w:val="Normal"/>
        <w:ind w:left="426" w:right="0" w:firstLine="282"/>
        <w:rPr>
          <w:rFonts w:eastAsia="Cambria"/>
          <w:b/>
          <w:sz w:val="24"/>
          <w:szCs w:val="24"/>
        </w:rPr>
      </w:pPr>
      <w:r>
        <w:rPr>
          <w:rFonts w:eastAsia="Cambria"/>
          <w:b/>
          <w:sz w:val="24"/>
          <w:szCs w:val="24"/>
        </w:rPr>
        <w:t xml:space="preserve">       </w:t>
      </w:r>
      <w:r>
        <w:rPr>
          <w:rFonts w:eastAsia="Cambria"/>
          <w:b/>
          <w:sz w:val="24"/>
          <w:szCs w:val="24"/>
        </w:rPr>
        <w:t>Luca Ceriscioli</w:t>
        <w:tab/>
        <w:tab/>
        <w:tab/>
        <w:tab/>
        <w:tab/>
        <w:tab/>
        <w:t xml:space="preserve">          Blaženko Boban</w:t>
      </w:r>
    </w:p>
    <w:p>
      <w:pPr>
        <w:pStyle w:val="Normal"/>
        <w:jc w:val="both"/>
        <w:rPr/>
      </w:pPr>
      <w:r>
        <w:rPr/>
      </w:r>
    </w:p>
    <w:sectPr>
      <w:headerReference w:type="default" r:id="rId2"/>
      <w:footerReference w:type="default" r:id="rId3"/>
      <w:type w:val="nextPage"/>
      <w:pgSz w:w="11906" w:h="16838"/>
      <w:pgMar w:left="1134" w:right="1134" w:header="567" w:top="2268" w:footer="176" w:bottom="1077"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Helvetica">
    <w:altName w:val="Aria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Fonts w:cs="Tahoma" w:ascii="Tahoma" w:hAnsi="Tahoma"/>
        <w:color w:val="000000"/>
        <w:sz w:val="16"/>
        <w:szCs w:val="16"/>
      </w:rPr>
    </w:pPr>
    <w:r>
      <w:rPr>
        <w:rFonts w:cs="Tahoma" w:ascii="Tahoma" w:hAnsi="Tahoma"/>
        <w:color w:val="000000"/>
        <w:sz w:val="16"/>
        <w:szCs w:val="16"/>
      </w:rPr>
      <w:br/>
    </w:r>
  </w:p>
  <w:p>
    <w:pPr>
      <w:pStyle w:val="Pidipagina"/>
      <w:jc w:val="center"/>
      <w:rPr/>
    </w:pPr>
    <w:r>
      <w:rPr/>
      <w:fldChar w:fldCharType="begin"/>
    </w:r>
    <w:r>
      <w:instrText> PAGE </w:instrText>
    </w:r>
    <w:r>
      <w:fldChar w:fldCharType="separate"/>
    </w:r>
    <w:r>
      <w:t>4</w:t>
    </w:r>
    <w:r>
      <w:fldChar w:fldCharType="end"/>
    </w:r>
  </w:p>
  <w:p>
    <w:pPr>
      <w:pStyle w:val="Pidipagina"/>
      <w:rPr>
        <w:sz w:val="12"/>
        <w:szCs w:val="12"/>
      </w:rPr>
    </w:pPr>
    <w:r>
      <w:rPr>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sz w:val="6"/>
        <w:lang w:eastAsia="it-IT"/>
      </w:rPr>
    </w:pPr>
    <w:r>
      <w:rPr>
        <w:sz w:val="6"/>
        <w:lang w:eastAsia="it-IT"/>
      </w:rPr>
    </w:r>
    <w:r>
      <w:pict>
        <v:rect fillcolor="#FFFFFF" stroked="f" strokeweight="0pt" style="position:absolute;width:137.2pt;height:53.55pt;mso-wrap-distance-left:9.05pt;mso-wrap-distance-right:9.05pt;mso-wrap-distance-top:0pt;mso-wrap-distance-bottom:0pt;margin-top:-0.55pt;margin-left:106.05pt">
          <v:fill opacity="0f"/>
          <v:textbox inset="0.000694444444444444in,0.000694444444444444in,0.000694444444444444in,0.000694444444444444in">
            <w:txbxContent>
              <w:p>
                <w:pPr>
                  <w:pStyle w:val="Contenutocornice"/>
                  <w:rPr>
                    <w:rFonts w:cs="Arial" w:ascii="Arial" w:hAnsi="Arial"/>
                    <w:b/>
                    <w:sz w:val="18"/>
                  </w:rPr>
                </w:pPr>
                <w:r>
                  <w:rPr>
                    <w:rFonts w:cs="Arial" w:ascii="Arial" w:hAnsi="Arial"/>
                    <w:b/>
                    <w:sz w:val="18"/>
                  </w:rPr>
                </w:r>
              </w:p>
            </w:txbxContent>
          </v:textbox>
        </v:rect>
      </w:pict>
    </w:r>
  </w:p>
  <w:p>
    <w:pPr>
      <w:pStyle w:val="Intestazione"/>
      <w:rPr>
        <w:color w:val="808080"/>
        <w:sz w:val="6"/>
        <w:lang w:eastAsia="it-IT"/>
      </w:rPr>
    </w:pPr>
    <w:r>
      <w:rPr>
        <w:color w:val="808080"/>
        <w:sz w:val="6"/>
        <w:lang w:eastAsia="it-IT"/>
      </w:rPr>
      <w:drawing>
        <wp:anchor behindDoc="1" distT="36195" distB="36195" distL="36195" distR="36195" simplePos="0" locked="0" layoutInCell="1" allowOverlap="1" relativeHeight="3">
          <wp:simplePos x="0" y="0"/>
          <wp:positionH relativeFrom="column">
            <wp:posOffset>4832350</wp:posOffset>
          </wp:positionH>
          <wp:positionV relativeFrom="paragraph">
            <wp:posOffset>5715</wp:posOffset>
          </wp:positionV>
          <wp:extent cx="830580" cy="995680"/>
          <wp:effectExtent l="0" t="0" r="0" b="0"/>
          <wp:wrapNone/>
          <wp:docPr id="0" name="Picture" descr="županije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županije sd"/>
                  <pic:cNvPicPr>
                    <a:picLocks noChangeAspect="1" noChangeArrowheads="1"/>
                  </pic:cNvPicPr>
                </pic:nvPicPr>
                <pic:blipFill>
                  <a:blip r:embed="rId1"/>
                  <a:stretch>
                    <a:fillRect/>
                  </a:stretch>
                </pic:blipFill>
                <pic:spPr bwMode="auto">
                  <a:xfrm>
                    <a:off x="0" y="0"/>
                    <a:ext cx="830580" cy="995680"/>
                  </a:xfrm>
                  <a:prstGeom prst="rect">
                    <a:avLst/>
                  </a:prstGeom>
                  <a:noFill/>
                  <a:ln w="9525">
                    <a:noFill/>
                    <a:miter lim="800000"/>
                    <a:headEnd/>
                    <a:tailEnd/>
                  </a:ln>
                </pic:spPr>
              </pic:pic>
            </a:graphicData>
          </a:graphic>
        </wp:anchor>
      </w:drawing>
    </w:r>
  </w:p>
  <w:p>
    <w:pPr>
      <w:pStyle w:val="Intestazione"/>
      <w:rPr>
        <w:color w:val="808080"/>
        <w:sz w:val="6"/>
      </w:rPr>
    </w:pPr>
    <w:r>
      <w:rPr>
        <w:color w:val="808080"/>
        <w:sz w:val="6"/>
      </w:rPr>
      <w:drawing>
        <wp:anchor behindDoc="1" distT="0" distB="0" distL="114300" distR="114300" simplePos="0" locked="0" layoutInCell="1" allowOverlap="1" relativeHeight="7">
          <wp:simplePos x="0" y="0"/>
          <wp:positionH relativeFrom="column">
            <wp:posOffset>480060</wp:posOffset>
          </wp:positionH>
          <wp:positionV relativeFrom="paragraph">
            <wp:posOffset>9525</wp:posOffset>
          </wp:positionV>
          <wp:extent cx="1847215" cy="83947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847215" cy="839470"/>
                  </a:xfrm>
                  <a:prstGeom prst="rect">
                    <a:avLst/>
                  </a:prstGeom>
                  <a:noFill/>
                  <a:ln w="9525">
                    <a:noFill/>
                    <a:miter lim="800000"/>
                    <a:headEnd/>
                    <a:tailEnd/>
                  </a:ln>
                </pic:spPr>
              </pic:pic>
            </a:graphicData>
          </a:graphic>
        </wp:anchor>
      </w:drawing>
    </w:r>
  </w:p>
  <w:p>
    <w:pPr>
      <w:pStyle w:val="Intestazione"/>
      <w:rPr>
        <w:sz w:val="10"/>
      </w:rPr>
    </w:pPr>
    <w:r>
      <w:rPr>
        <w:sz w:val="10"/>
      </w:rPr>
    </w:r>
  </w:p>
  <w:p>
    <w:pPr>
      <w:pStyle w:val="Intestazione"/>
      <w:rPr>
        <w:sz w:val="10"/>
      </w:rPr>
    </w:pPr>
    <w:r>
      <w:rPr>
        <w:sz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927" w:hanging="360"/>
      </w:pPr>
      <w:rPr>
        <w:rFonts w:ascii="Symbol" w:hAnsi="Symbol" w:cs="Symbo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1440" w:hanging="360"/>
      </w:pPr>
      <w:rPr>
        <w:rFonts w:ascii="Symbol" w:hAnsi="Symbol" w:cs="Symbol"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NSimSun" w:cs="Arial"/>
        <w:sz w:val="24"/>
        <w:szCs w:val="24"/>
        <w:lang w:val="it-IT"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bidi="ar-SA" w:val="it-IT" w:eastAsia="zh-CN"/>
    </w:rPr>
  </w:style>
  <w:style w:type="paragraph" w:styleId="Titolo1">
    <w:name w:val="Titolo 1"/>
    <w:qFormat/>
    <w:basedOn w:val="Normal"/>
    <w:pPr>
      <w:numPr>
        <w:ilvl w:val="0"/>
        <w:numId w:val="1"/>
      </w:numPr>
      <w:spacing w:before="240" w:after="120"/>
      <w:outlineLvl w:val="0"/>
    </w:pPr>
    <w:rPr>
      <w:b/>
      <w:bCs/>
      <w:sz w:val="36"/>
      <w:szCs w:val="36"/>
    </w:rPr>
  </w:style>
  <w:style w:type="paragraph" w:styleId="Titolo2">
    <w:name w:val="Titolo 2"/>
    <w:qFormat/>
    <w:basedOn w:val="Normal"/>
    <w:pPr>
      <w:numPr>
        <w:ilvl w:val="0"/>
        <w:numId w:val="1"/>
      </w:numPr>
      <w:spacing w:before="200" w:after="120"/>
      <w:outlineLvl w:val="1"/>
    </w:pPr>
    <w:rPr>
      <w:b/>
      <w:bCs/>
      <w:sz w:val="32"/>
      <w:szCs w:val="32"/>
    </w:rPr>
  </w:style>
  <w:style w:type="paragraph" w:styleId="Titolo3">
    <w:name w:val="Titolo 3"/>
    <w:qFormat/>
    <w:basedOn w:val="Normal"/>
    <w:pPr>
      <w:numPr>
        <w:ilvl w:val="0"/>
        <w:numId w:val="1"/>
      </w:numPr>
      <w:spacing w:before="140" w:after="120"/>
      <w:outlineLvl w:val="2"/>
    </w:pPr>
    <w:rPr>
      <w:b/>
      <w:bCs/>
      <w:sz w:val="28"/>
      <w:szCs w:val="28"/>
    </w:rPr>
  </w:style>
  <w:style w:type="character" w:styleId="DefaultParagraphFont" w:default="1">
    <w:name w:val="Default Paragraph Font"/>
    <w:uiPriority w:val="1"/>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4"/>
      <w:szCs w:val="24"/>
      <w:lang w:eastAsia="zh-CN"/>
    </w:rPr>
  </w:style>
  <w:style w:type="character" w:styleId="WW8Num3z0" w:customStyle="1">
    <w:name w:val="WW8Num3z0"/>
    <w:qFormat/>
    <w:rPr>
      <w:rFonts w:ascii="Symbol" w:hAnsi="Symbol" w:cs="Symbol"/>
      <w:sz w:val="24"/>
      <w:szCs w:val="24"/>
      <w:lang w:eastAsia="zh-CN"/>
    </w:rPr>
  </w:style>
  <w:style w:type="character" w:styleId="WW8Num4z0" w:customStyle="1">
    <w:name w:val="WW8Num4z0"/>
    <w:qFormat/>
    <w:rPr>
      <w:rFonts w:ascii="Symbol" w:hAnsi="Symbol" w:cs="Symbol"/>
    </w:rPr>
  </w:style>
  <w:style w:type="character" w:styleId="WW8Num5z0" w:customStyle="1">
    <w:name w:val="WW8Num5z0"/>
    <w:qFormat/>
    <w:rPr>
      <w:rFonts w:ascii="Symbol" w:hAnsi="Symbol" w:cs="Symbol"/>
      <w:sz w:val="24"/>
      <w:szCs w:val="24"/>
      <w:lang w:eastAsia="zh-CN"/>
    </w:rPr>
  </w:style>
  <w:style w:type="character" w:styleId="WW8Num6z0" w:customStyle="1">
    <w:name w:val="WW8Num6z0"/>
    <w:qFormat/>
    <w:rPr>
      <w:rFonts w:ascii="Symbol" w:hAnsi="Symbol" w:cs="Symbol"/>
      <w:sz w:val="24"/>
      <w:szCs w:val="24"/>
      <w:lang w:eastAsia="zh-CN"/>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rPr>
  </w:style>
  <w:style w:type="character" w:styleId="WW8Num12z0" w:customStyle="1">
    <w:name w:val="WW8Num12z0"/>
    <w:qFormat/>
    <w:rPr>
      <w:rFonts w:ascii="Symbol" w:hAnsi="Symbol" w:cs="Symbol"/>
    </w:rPr>
  </w:style>
  <w:style w:type="character" w:styleId="WW8Num13z0" w:customStyle="1">
    <w:name w:val="WW8Num13z0"/>
    <w:qFormat/>
    <w:rPr>
      <w:rFonts w:ascii="Symbol" w:hAnsi="Symbol" w:cs="Symbol"/>
    </w:rPr>
  </w:style>
  <w:style w:type="character" w:styleId="WW8Num14z0" w:customStyle="1">
    <w:name w:val="WW8Num14z0"/>
    <w:qFormat/>
    <w:rPr>
      <w:rFonts w:ascii="Symbol" w:hAnsi="Symbol" w:cs="Symbol"/>
    </w:rPr>
  </w:style>
  <w:style w:type="character" w:styleId="WW8Num15z0" w:customStyle="1">
    <w:name w:val="WW8Num15z0"/>
    <w:qFormat/>
    <w:rPr>
      <w:rFonts w:ascii="Symbol" w:hAnsi="Symbol" w:cs="Symbol"/>
    </w:rPr>
  </w:style>
  <w:style w:type="character" w:styleId="WW8Num16z0" w:customStyle="1">
    <w:name w:val="WW8Num16z0"/>
    <w:qFormat/>
    <w:rPr>
      <w:rFonts w:ascii="Helvetica;Arial" w:hAnsi="Helvetica;Arial" w:eastAsia="Times New Roman" w:cs="Helvetica;Aria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eastAsia="Cambria" w:cs="Symbol"/>
      <w:sz w:val="24"/>
      <w:szCs w:val="24"/>
      <w:lang w:eastAsia="zh-C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eastAsia="Cambria" w:cs="Symbol"/>
      <w:sz w:val="24"/>
      <w:szCs w:val="24"/>
      <w:lang w:eastAsia="zh-C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Helvetica;Arial" w:hAnsi="Helvetica;Arial" w:eastAsia="Times New Roman" w:cs="Helvetica;Aria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CollegamentoInternet" w:customStyle="1">
    <w:name w:val="Collegamento Internet"/>
    <w:rPr>
      <w:color w:val="0000FF"/>
      <w:u w:val="single"/>
      <w:lang w:val="zxx" w:eastAsia="zxx" w:bidi="zxx"/>
    </w:rPr>
  </w:style>
  <w:style w:type="character" w:styleId="CollegamentoInternetvisitato" w:customStyle="1">
    <w:name w:val="Collegamento Internet visitato"/>
    <w:rPr>
      <w:color w:val="800080"/>
      <w:u w:val="single"/>
      <w:lang w:val="zxx" w:eastAsia="zxx" w:bidi="zxx"/>
    </w:rPr>
  </w:style>
  <w:style w:type="character" w:styleId="Applestylespan" w:customStyle="1">
    <w:name w:val="apple-style-span"/>
    <w:qFormat/>
    <w:basedOn w:val="DefaultParagraphFont"/>
    <w:rPr/>
  </w:style>
  <w:style w:type="character" w:styleId="Annotationreference">
    <w:name w:val="annotation reference"/>
    <w:qFormat/>
    <w:rPr>
      <w:sz w:val="16"/>
      <w:szCs w:val="16"/>
    </w:rPr>
  </w:style>
  <w:style w:type="character" w:styleId="TestocommentoCarattere" w:customStyle="1">
    <w:name w:val="Testo commento Carattere"/>
    <w:qFormat/>
    <w:basedOn w:val="DefaultParagraphFont"/>
    <w:rPr/>
  </w:style>
  <w:style w:type="character" w:styleId="SoggettocommentoCarattere" w:customStyle="1">
    <w:name w:val="Soggetto commento Carattere"/>
    <w:qFormat/>
    <w:rPr>
      <w:b/>
      <w:bCs/>
    </w:rPr>
  </w:style>
  <w:style w:type="character" w:styleId="St" w:customStyle="1">
    <w:name w:val="st"/>
    <w:qFormat/>
    <w:rPr/>
  </w:style>
  <w:style w:type="character" w:styleId="PidipaginaCarattere" w:customStyle="1">
    <w:name w:val="Piè di pagina Carattere"/>
    <w:qFormat/>
    <w:rPr/>
  </w:style>
  <w:style w:type="character" w:styleId="Corpodeltesto2Carattere" w:customStyle="1">
    <w:name w:val="Corpo del testo 2 Carattere"/>
    <w:qFormat/>
    <w:basedOn w:val="DefaultParagraphFont"/>
    <w:rPr/>
  </w:style>
  <w:style w:type="character" w:styleId="ListLabel1">
    <w:name w:val="ListLabel 1"/>
    <w:rPr>
      <w:rFonts w:cs="Symbol"/>
      <w:sz w:val="24"/>
      <w:szCs w:val="24"/>
      <w:lang w:eastAsia="zh-CN"/>
    </w:rPr>
  </w:style>
  <w:style w:type="character" w:styleId="ListLabel2">
    <w:name w:val="ListLabel 2"/>
    <w:rPr>
      <w:rFonts w:cs="Symbol"/>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jc w:val="both"/>
    </w:pPr>
    <w:rPr>
      <w:rFonts w:ascii="Arial" w:hAnsi="Arial" w:cs="Arial"/>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Lucida Sans"/>
      <w:i/>
      <w:iCs/>
      <w:sz w:val="24"/>
      <w:szCs w:val="24"/>
    </w:rPr>
  </w:style>
  <w:style w:type="paragraph" w:styleId="Indice" w:customStyle="1">
    <w:name w:val="Indice"/>
    <w:qFormat/>
    <w:basedOn w:val="Normal"/>
    <w:pPr>
      <w:suppressLineNumbers/>
    </w:pPr>
    <w:rPr>
      <w:rFonts w:cs="Mangal"/>
    </w:rPr>
  </w:style>
  <w:style w:type="paragraph" w:styleId="Titoloprincipale">
    <w:name w:val="Titolo principale"/>
    <w:qFormat/>
    <w:basedOn w:val="Normal"/>
    <w:pPr>
      <w:jc w:val="center"/>
    </w:pPr>
    <w:rPr>
      <w:b/>
      <w:bCs/>
      <w:sz w:val="56"/>
      <w:szCs w:val="56"/>
    </w:rPr>
  </w:style>
  <w:style w:type="paragraph" w:styleId="Caption">
    <w:name w:val="caption"/>
    <w:qFormat/>
    <w:basedOn w:val="Normal"/>
    <w:pPr>
      <w:suppressLineNumbers/>
      <w:spacing w:before="120" w:after="120"/>
    </w:pPr>
    <w:rPr>
      <w:rFonts w:cs="Mangal"/>
      <w:i/>
      <w:iCs/>
      <w:sz w:val="24"/>
      <w:szCs w:val="24"/>
    </w:rPr>
  </w:style>
  <w:style w:type="paragraph" w:styleId="Intestazione">
    <w:name w:val="Intestazione"/>
    <w:basedOn w:val="Normal"/>
    <w:pPr>
      <w:tabs>
        <w:tab w:val="center" w:pos="4819" w:leader="none"/>
        <w:tab w:val="right" w:pos="9638" w:leader="none"/>
      </w:tabs>
    </w:pPr>
    <w:rPr/>
  </w:style>
  <w:style w:type="paragraph" w:styleId="Pidipagina">
    <w:name w:val="Piè di pagina"/>
    <w:basedOn w:val="Normal"/>
    <w:pPr>
      <w:tabs>
        <w:tab w:val="center" w:pos="4819" w:leader="none"/>
        <w:tab w:val="right" w:pos="9638" w:leader="none"/>
      </w:tabs>
    </w:pPr>
    <w:rPr/>
  </w:style>
  <w:style w:type="paragraph" w:styleId="Rientrocorpodeltesto">
    <w:name w:val="Rientro corpo del testo"/>
    <w:basedOn w:val="Normal"/>
    <w:pPr>
      <w:ind w:left="1080" w:right="0" w:hanging="1080"/>
    </w:pPr>
    <w:rPr>
      <w:rFonts w:ascii="Arial" w:hAnsi="Arial" w:cs="Arial"/>
    </w:rPr>
  </w:style>
  <w:style w:type="paragraph" w:styleId="BalloonText">
    <w:name w:val="Balloon Text"/>
    <w:qFormat/>
    <w:basedOn w:val="Normal"/>
    <w:pPr/>
    <w:rPr>
      <w:rFonts w:ascii="Tahoma" w:hAnsi="Tahoma" w:cs="Tahoma"/>
      <w:sz w:val="16"/>
      <w:szCs w:val="16"/>
    </w:rPr>
  </w:style>
  <w:style w:type="paragraph" w:styleId="BlockText">
    <w:name w:val="Block Text"/>
    <w:qFormat/>
    <w:basedOn w:val="Normal"/>
    <w:pPr>
      <w:ind w:left="2268" w:right="2268" w:hanging="0"/>
      <w:jc w:val="both"/>
    </w:pPr>
    <w:rPr/>
  </w:style>
  <w:style w:type="paragraph" w:styleId="BodyTextIndent2">
    <w:name w:val="Body Text Indent 2"/>
    <w:qFormat/>
    <w:basedOn w:val="Normal"/>
    <w:pPr>
      <w:spacing w:lineRule="auto" w:line="480" w:before="0" w:after="120"/>
      <w:ind w:left="283" w:right="0" w:hanging="0"/>
    </w:pPr>
    <w:rPr/>
  </w:style>
  <w:style w:type="paragraph" w:styleId="BodyTextIndent3">
    <w:name w:val="Body Text Indent 3"/>
    <w:qFormat/>
    <w:basedOn w:val="Normal"/>
    <w:pPr>
      <w:spacing w:before="0" w:after="120"/>
      <w:ind w:left="283" w:right="0" w:hanging="0"/>
    </w:pPr>
    <w:rPr>
      <w:sz w:val="16"/>
      <w:szCs w:val="16"/>
    </w:rPr>
  </w:style>
  <w:style w:type="paragraph" w:styleId="BodyText3">
    <w:name w:val="Body Text 3"/>
    <w:qFormat/>
    <w:basedOn w:val="Normal"/>
    <w:pPr>
      <w:spacing w:before="0" w:after="120"/>
    </w:pPr>
    <w:rPr>
      <w:sz w:val="16"/>
      <w:szCs w:val="16"/>
    </w:rPr>
  </w:style>
  <w:style w:type="paragraph" w:styleId="OmniPage3" w:customStyle="1">
    <w:name w:val="OmniPage #3"/>
    <w:qFormat/>
    <w:basedOn w:val="Normal"/>
    <w:pPr>
      <w:spacing w:lineRule="exact" w:line="260"/>
    </w:pPr>
    <w:rPr/>
  </w:style>
  <w:style w:type="paragraph" w:styleId="Carattere1" w:customStyle="1">
    <w:name w:val="Carattere1"/>
    <w:qFormat/>
    <w:basedOn w:val="Normal"/>
    <w:pPr>
      <w:spacing w:lineRule="exact" w:line="240" w:before="0" w:after="160"/>
    </w:pPr>
    <w:rPr>
      <w:rFonts w:ascii="Verdana" w:hAnsi="Verdana" w:cs="Verdana"/>
      <w:lang w:val="en-US"/>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sz w:val="24"/>
      <w:szCs w:val="24"/>
      <w:lang w:bidi="ar-SA" w:val="it-IT" w:eastAsia="zh-CN"/>
    </w:rPr>
  </w:style>
  <w:style w:type="paragraph" w:styleId="Annotationtext">
    <w:name w:val="annotation text"/>
    <w:qFormat/>
    <w:basedOn w:val="Normal"/>
    <w:pPr/>
    <w:rPr/>
  </w:style>
  <w:style w:type="paragraph" w:styleId="Annotationsubject">
    <w:name w:val="annotation subject"/>
    <w:qFormat/>
    <w:basedOn w:val="Annotationtext"/>
    <w:pPr/>
    <w:rPr>
      <w:b/>
      <w:bCs/>
    </w:rPr>
  </w:style>
  <w:style w:type="paragraph" w:styleId="ListParagraph">
    <w:name w:val="List Paragraph"/>
    <w:qFormat/>
    <w:basedOn w:val="Normal"/>
    <w:pPr>
      <w:spacing w:lineRule="auto" w:line="276" w:before="0" w:after="200"/>
      <w:ind w:left="720" w:right="0" w:hanging="0"/>
      <w:contextualSpacing/>
    </w:pPr>
    <w:rPr>
      <w:rFonts w:ascii="Calibri" w:hAnsi="Calibri" w:eastAsia="Calibri"/>
      <w:sz w:val="22"/>
      <w:szCs w:val="22"/>
      <w:lang w:eastAsia="it-IT"/>
    </w:rPr>
  </w:style>
  <w:style w:type="paragraph" w:styleId="BodyText2">
    <w:name w:val="Body Text 2"/>
    <w:qFormat/>
    <w:basedOn w:val="Normal"/>
    <w:pPr>
      <w:spacing w:lineRule="auto" w:line="480" w:before="0" w:after="120"/>
    </w:pPr>
    <w:rPr/>
  </w:style>
  <w:style w:type="paragraph" w:styleId="Contenutocornice" w:customStyle="1">
    <w:name w:val="Contenuto cornice"/>
    <w:qFormat/>
    <w:basedOn w:val="Normal"/>
    <w:pPr/>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Normal"/>
    <w:pPr>
      <w:spacing w:before="60" w:after="120"/>
      <w:jc w:val="center"/>
    </w:pPr>
    <w:rPr>
      <w:sz w:val="36"/>
      <w:szCs w:val="36"/>
    </w:rPr>
  </w:style>
  <w:style w:type="numbering" w:styleId="NoList" w:default="1">
    <w:name w:val="No List"/>
    <w:uiPriority w:val="99"/>
    <w:semiHidden/>
    <w:unhideWhenUsed/>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2019-08-27T07:21:00Z</dcterms:created>
  <dc:creator>Regione Marche</dc:creator>
  <dc:language>it-IT</dc:language>
  <cp:lastModifiedBy>Roberta Pagetta</cp:lastModifiedBy>
  <cp:lastPrinted>2019-08-27T09:19:00Z</cp:lastPrinted>
  <dcterms:modified xsi:type="dcterms:W3CDTF">2019-08-28T06:57:00Z</dcterms:modified>
  <cp:revision>10</cp:revision>
  <dc:title>Prot</dc:title>
</cp:coreProperties>
</file>